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8"/>
        <w:gridCol w:w="3282"/>
        <w:gridCol w:w="2417"/>
        <w:gridCol w:w="3999"/>
      </w:tblGrid>
      <w:tr w:rsidR="00D15B86" w:rsidRPr="00755C8B" w14:paraId="1B3E15B1" w14:textId="77777777" w:rsidTr="00D15B86">
        <w:trPr>
          <w:trHeight w:val="67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10CA8B0" w14:textId="77777777" w:rsidR="00D15B86" w:rsidRPr="007C7A31" w:rsidRDefault="00D15B86" w:rsidP="008E42F0">
            <w:pPr>
              <w:spacing w:before="100" w:beforeAutospacing="1" w:after="100" w:afterAutospacing="1"/>
              <w:rPr>
                <w:rFonts w:cs="Arial"/>
                <w:b/>
                <w:bCs/>
                <w:sz w:val="28"/>
                <w:szCs w:val="28"/>
              </w:rPr>
            </w:pPr>
            <w:r w:rsidRPr="007C7A31">
              <w:rPr>
                <w:rFonts w:cs="Arial"/>
                <w:b/>
                <w:bCs/>
                <w:sz w:val="28"/>
                <w:szCs w:val="28"/>
              </w:rPr>
              <w:t>Rubric criteria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DB02D78" w14:textId="77777777" w:rsidR="00D15B86" w:rsidRPr="007C7A31" w:rsidRDefault="00D15B86" w:rsidP="008E42F0">
            <w:pPr>
              <w:spacing w:before="100" w:beforeAutospacing="1" w:after="100" w:afterAutospacing="1"/>
              <w:rPr>
                <w:rFonts w:cs="Arial"/>
                <w:b/>
                <w:bCs/>
                <w:sz w:val="28"/>
                <w:szCs w:val="28"/>
              </w:rPr>
            </w:pPr>
            <w:r w:rsidRPr="007C7A31">
              <w:rPr>
                <w:rFonts w:cs="Arial"/>
                <w:b/>
                <w:bCs/>
                <w:sz w:val="28"/>
                <w:szCs w:val="28"/>
              </w:rPr>
              <w:t>Indicators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7ACD4402" w14:textId="77777777" w:rsidR="00D15B86" w:rsidRPr="007C7A31" w:rsidRDefault="00D15B86" w:rsidP="008E42F0">
            <w:pPr>
              <w:spacing w:before="100" w:beforeAutospacing="1" w:after="100" w:afterAutospacing="1"/>
              <w:rPr>
                <w:rFonts w:cs="Arial"/>
                <w:b/>
                <w:bCs/>
                <w:sz w:val="28"/>
                <w:szCs w:val="28"/>
              </w:rPr>
            </w:pPr>
            <w:r w:rsidRPr="007C7A31">
              <w:rPr>
                <w:rFonts w:cs="Arial"/>
                <w:b/>
                <w:bCs/>
                <w:sz w:val="28"/>
                <w:szCs w:val="28"/>
              </w:rPr>
              <w:t>Grade /5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FB704C0" w14:textId="77777777" w:rsidR="00D15B86" w:rsidRPr="007C7A31" w:rsidRDefault="00D15B86" w:rsidP="008E42F0">
            <w:pPr>
              <w:spacing w:before="100" w:beforeAutospacing="1" w:after="100" w:afterAutospacing="1"/>
              <w:rPr>
                <w:rFonts w:cs="Arial"/>
                <w:b/>
                <w:bCs/>
                <w:sz w:val="28"/>
                <w:szCs w:val="28"/>
              </w:rPr>
            </w:pPr>
            <w:r w:rsidRPr="007C7A31">
              <w:rPr>
                <w:rFonts w:cs="Arial"/>
                <w:b/>
                <w:bCs/>
                <w:sz w:val="28"/>
                <w:szCs w:val="28"/>
              </w:rPr>
              <w:t>Rationale (why did you assign this grade?)</w:t>
            </w:r>
          </w:p>
        </w:tc>
      </w:tr>
      <w:tr w:rsidR="00D15B86" w:rsidRPr="00755C8B" w14:paraId="3C888643" w14:textId="77777777" w:rsidTr="00D15B86">
        <w:trPr>
          <w:trHeight w:val="2052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D5E8" w14:textId="77777777" w:rsidR="00D15B86" w:rsidRPr="00D15B86" w:rsidRDefault="00D15B86" w:rsidP="008E4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B86">
              <w:rPr>
                <w:rFonts w:cs="Arial"/>
                <w:sz w:val="24"/>
                <w:szCs w:val="24"/>
              </w:rPr>
              <w:t xml:space="preserve">Comprehensive recommendations are supported by analysis and research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FE5F" w14:textId="77777777" w:rsidR="00D15B86" w:rsidRPr="00D15B86" w:rsidRDefault="00D15B86" w:rsidP="008E42F0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D15B86">
              <w:rPr>
                <w:rFonts w:cs="Arial"/>
                <w:sz w:val="24"/>
                <w:szCs w:val="24"/>
              </w:rPr>
              <w:t>Did I integrate research from multiple sources into each recommendation?</w:t>
            </w:r>
          </w:p>
          <w:p w14:paraId="737F5B39" w14:textId="77777777" w:rsidR="00D15B86" w:rsidRPr="00D15B86" w:rsidRDefault="00D15B86" w:rsidP="008E42F0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D15B86">
              <w:rPr>
                <w:rFonts w:cs="Arial"/>
                <w:sz w:val="24"/>
                <w:szCs w:val="24"/>
              </w:rPr>
              <w:t>Does my analysis show critical and creative thought?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9C4E" w14:textId="77777777" w:rsidR="00D15B86" w:rsidRPr="00D15B86" w:rsidRDefault="00D15B86" w:rsidP="008E42F0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4D41" w14:textId="77777777" w:rsidR="00D15B86" w:rsidRPr="00D15B86" w:rsidRDefault="00D15B86" w:rsidP="008E42F0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</w:tc>
      </w:tr>
      <w:tr w:rsidR="00D15B86" w:rsidRPr="00A913F1" w14:paraId="1015B914" w14:textId="77777777" w:rsidTr="00D15B86">
        <w:trPr>
          <w:trHeight w:val="450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39566" w14:textId="77777777" w:rsidR="00D15B86" w:rsidRPr="00D15B86" w:rsidRDefault="00D15B86" w:rsidP="008E4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B86">
              <w:rPr>
                <w:rFonts w:cs="Arial"/>
                <w:sz w:val="24"/>
                <w:szCs w:val="24"/>
              </w:rPr>
              <w:t>Recommendations clearly state what to do and why.  Detailed action plan provided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5AD3" w14:textId="77777777" w:rsidR="00D15B86" w:rsidRPr="00D15B86" w:rsidRDefault="00D15B86" w:rsidP="008E42F0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D15B86">
              <w:rPr>
                <w:rFonts w:cs="Arial"/>
                <w:sz w:val="24"/>
                <w:szCs w:val="24"/>
              </w:rPr>
              <w:t>Do my recommendations include all of the required elements?</w:t>
            </w:r>
          </w:p>
          <w:p w14:paraId="74C41249" w14:textId="77777777" w:rsidR="00D15B86" w:rsidRPr="00D15B86" w:rsidRDefault="00D15B86" w:rsidP="00D15B8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D15B86">
              <w:rPr>
                <w:rFonts w:cs="Arial"/>
                <w:sz w:val="24"/>
                <w:szCs w:val="24"/>
              </w:rPr>
              <w:t>A clear “what” (specific, measurable)</w:t>
            </w:r>
          </w:p>
          <w:p w14:paraId="20FE7F38" w14:textId="77777777" w:rsidR="00D15B86" w:rsidRPr="00D15B86" w:rsidRDefault="00D15B86" w:rsidP="00D15B8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D15B86">
              <w:rPr>
                <w:rFonts w:cs="Arial"/>
                <w:sz w:val="24"/>
                <w:szCs w:val="24"/>
              </w:rPr>
              <w:t>A clear “why” (rationale)</w:t>
            </w:r>
          </w:p>
          <w:p w14:paraId="5E635531" w14:textId="77777777" w:rsidR="00D15B86" w:rsidRPr="00D15B86" w:rsidRDefault="00D15B86" w:rsidP="00D15B8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D15B86">
              <w:rPr>
                <w:rFonts w:cs="Arial"/>
                <w:sz w:val="24"/>
                <w:szCs w:val="24"/>
              </w:rPr>
              <w:t>An action plan that includes specific actions and timelines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E71" w14:textId="77777777" w:rsidR="00D15B86" w:rsidRPr="00D15B86" w:rsidRDefault="00D15B86" w:rsidP="008E42F0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5F45" w14:textId="77777777" w:rsidR="00D15B86" w:rsidRPr="00D15B86" w:rsidRDefault="00D15B86" w:rsidP="008E42F0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99FA402" w14:textId="77777777" w:rsidR="000629D0" w:rsidRDefault="000629D0"/>
    <w:sectPr w:rsidR="000629D0" w:rsidSect="00D15B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E144E"/>
    <w:multiLevelType w:val="hybridMultilevel"/>
    <w:tmpl w:val="3174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86"/>
    <w:rsid w:val="000629D0"/>
    <w:rsid w:val="00280176"/>
    <w:rsid w:val="00490A0E"/>
    <w:rsid w:val="00506B23"/>
    <w:rsid w:val="007C7A31"/>
    <w:rsid w:val="00825A95"/>
    <w:rsid w:val="009E3439"/>
    <w:rsid w:val="00BB2916"/>
    <w:rsid w:val="00D15B86"/>
    <w:rsid w:val="00D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08937"/>
  <w15:chartTrackingRefBased/>
  <w15:docId w15:val="{EA241EAE-2116-DD4A-BA7A-C741ABC7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B86"/>
    <w:pPr>
      <w:spacing w:after="160" w:line="259" w:lineRule="auto"/>
    </w:pPr>
    <w:rPr>
      <w:rFonts w:ascii="Arial" w:hAnsi="Arial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0A0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176"/>
    <w:pPr>
      <w:keepNext/>
      <w:keepLines/>
      <w:spacing w:before="40"/>
      <w:outlineLvl w:val="1"/>
    </w:pPr>
    <w:rPr>
      <w:rFonts w:eastAsiaTheme="majorEastAsia" w:cstheme="majorBidi"/>
      <w:b/>
      <w:i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A95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A0E"/>
    <w:rPr>
      <w:rFonts w:asciiTheme="minorBidi" w:eastAsiaTheme="majorEastAsia" w:hAnsiTheme="minorBid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176"/>
    <w:rPr>
      <w:rFonts w:asciiTheme="minorBidi" w:eastAsiaTheme="majorEastAsia" w:hAnsiTheme="minorBidi" w:cstheme="majorBidi"/>
      <w:b/>
      <w:i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A95"/>
    <w:rPr>
      <w:rFonts w:asciiTheme="minorBidi" w:eastAsiaTheme="majorEastAsia" w:hAnsiTheme="minorBidi" w:cstheme="majorBidi"/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D1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Page</dc:creator>
  <cp:keywords/>
  <dc:description/>
  <cp:lastModifiedBy>Christina Page</cp:lastModifiedBy>
  <cp:revision>2</cp:revision>
  <dcterms:created xsi:type="dcterms:W3CDTF">2018-12-04T17:48:00Z</dcterms:created>
  <dcterms:modified xsi:type="dcterms:W3CDTF">2018-12-04T17:50:00Z</dcterms:modified>
</cp:coreProperties>
</file>